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F6" w:rsidRDefault="008B00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0F6" w:rsidRDefault="008B00F6">
      <w:pPr>
        <w:pStyle w:val="ConsPlusNormal"/>
        <w:jc w:val="both"/>
        <w:outlineLvl w:val="0"/>
      </w:pPr>
    </w:p>
    <w:p w:rsidR="008B00F6" w:rsidRDefault="008B00F6">
      <w:pPr>
        <w:pStyle w:val="ConsPlusNormal"/>
        <w:outlineLvl w:val="0"/>
      </w:pPr>
      <w:r>
        <w:t>Зарегистрировано в Минюсте России 5 октября 2020 г. N 60211</w:t>
      </w:r>
    </w:p>
    <w:p w:rsidR="008B00F6" w:rsidRDefault="008B0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Title"/>
        <w:jc w:val="center"/>
      </w:pPr>
      <w:r>
        <w:t>МИНИСТЕРСТВО ЮСТИЦИИ РОССИЙСКОЙ ФЕДЕРАЦИИ</w:t>
      </w:r>
    </w:p>
    <w:p w:rsidR="008B00F6" w:rsidRDefault="008B00F6">
      <w:pPr>
        <w:pStyle w:val="ConsPlusTitle"/>
        <w:jc w:val="center"/>
      </w:pPr>
    </w:p>
    <w:p w:rsidR="008B00F6" w:rsidRDefault="008B00F6">
      <w:pPr>
        <w:pStyle w:val="ConsPlusTitle"/>
        <w:jc w:val="center"/>
      </w:pPr>
      <w:r>
        <w:t>ПРИКАЗ</w:t>
      </w:r>
    </w:p>
    <w:p w:rsidR="008B00F6" w:rsidRDefault="008B00F6">
      <w:pPr>
        <w:pStyle w:val="ConsPlusTitle"/>
        <w:jc w:val="center"/>
      </w:pPr>
      <w:r>
        <w:t>от 30 сентября 2020 г. N 233</w:t>
      </w:r>
    </w:p>
    <w:p w:rsidR="008B00F6" w:rsidRDefault="008B00F6">
      <w:pPr>
        <w:pStyle w:val="ConsPlusTitle"/>
        <w:jc w:val="center"/>
      </w:pPr>
    </w:p>
    <w:p w:rsidR="008B00F6" w:rsidRDefault="008B00F6">
      <w:pPr>
        <w:pStyle w:val="ConsPlusTitle"/>
        <w:jc w:val="center"/>
      </w:pPr>
      <w:r>
        <w:t>ОБ УТВЕРЖДЕНИИ СОСТАВА</w:t>
      </w:r>
    </w:p>
    <w:p w:rsidR="008B00F6" w:rsidRDefault="008B00F6">
      <w:pPr>
        <w:pStyle w:val="ConsPlusTitle"/>
        <w:jc w:val="center"/>
      </w:pPr>
      <w:r>
        <w:t>СВЕДЕНИЙ СПРАВОЧНО-АНАЛИТИЧЕСКОГО ХАРАКТЕРА, СОДЕРЖАЩИХСЯ</w:t>
      </w:r>
    </w:p>
    <w:p w:rsidR="008B00F6" w:rsidRDefault="008B00F6">
      <w:pPr>
        <w:pStyle w:val="ConsPlusTitle"/>
        <w:jc w:val="center"/>
      </w:pPr>
      <w:r>
        <w:t>В ЕДИНОЙ ИНФОРМАЦИОННОЙ СИСТЕМЕ НОТАРИАТА И КАСАЮЩИХСЯ</w:t>
      </w:r>
    </w:p>
    <w:p w:rsidR="008B00F6" w:rsidRDefault="008B00F6">
      <w:pPr>
        <w:pStyle w:val="ConsPlusTitle"/>
        <w:jc w:val="center"/>
      </w:pPr>
      <w:r>
        <w:t>ДЕЯТЕЛЬНОСТИ НОТАРИУСОВ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34.2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 приказываю: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состав</w:t>
        </w:r>
      </w:hyperlink>
      <w:r>
        <w:t xml:space="preserve"> сведений справочно-аналитического характера, содержащихся в единой информационной системе нотариата и касающихся деятельности нотариусов.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Минюста России от 17.06.2014 N 135 "Об утверждении Состава сведений справочно-аналитического характера, содержащихся в единой информационной системе нотариата и касающихся деятельности нотариусов" (зарегистрирован Минюстом России 18.06.2014, регистрационный N 32709).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3. Настоящий приказ вступает в силу 29.12.2020.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right"/>
      </w:pPr>
      <w:r>
        <w:t>Министр</w:t>
      </w:r>
    </w:p>
    <w:p w:rsidR="008B00F6" w:rsidRDefault="008B00F6">
      <w:pPr>
        <w:pStyle w:val="ConsPlusNormal"/>
        <w:jc w:val="right"/>
      </w:pPr>
      <w:r>
        <w:t>К.А.ЧУЙЧЕНКО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right"/>
        <w:outlineLvl w:val="0"/>
      </w:pPr>
      <w:r>
        <w:t>Утвержден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right"/>
      </w:pPr>
      <w:r>
        <w:t>решением Правления</w:t>
      </w:r>
    </w:p>
    <w:p w:rsidR="008B00F6" w:rsidRDefault="008B00F6">
      <w:pPr>
        <w:pStyle w:val="ConsPlusNormal"/>
        <w:jc w:val="right"/>
      </w:pPr>
      <w:r>
        <w:t>Федеральной нотариальной палаты</w:t>
      </w:r>
    </w:p>
    <w:p w:rsidR="008B00F6" w:rsidRDefault="008B00F6">
      <w:pPr>
        <w:pStyle w:val="ConsPlusNormal"/>
        <w:jc w:val="right"/>
      </w:pPr>
      <w:r>
        <w:t>от 16 сентября 2020 г. N 16/20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right"/>
      </w:pPr>
      <w:r>
        <w:t>приказом Министерства юстиции</w:t>
      </w:r>
    </w:p>
    <w:p w:rsidR="008B00F6" w:rsidRDefault="008B00F6">
      <w:pPr>
        <w:pStyle w:val="ConsPlusNormal"/>
        <w:jc w:val="right"/>
      </w:pPr>
      <w:r>
        <w:t>Российской Федерации</w:t>
      </w:r>
    </w:p>
    <w:p w:rsidR="008B00F6" w:rsidRDefault="008B00F6">
      <w:pPr>
        <w:pStyle w:val="ConsPlusNormal"/>
        <w:jc w:val="right"/>
      </w:pPr>
      <w:r>
        <w:t>от 30 сентября 2020 г. N 233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Title"/>
        <w:jc w:val="center"/>
      </w:pPr>
      <w:bookmarkStart w:id="0" w:name="P36"/>
      <w:bookmarkEnd w:id="0"/>
      <w:r>
        <w:t>СОСТАВ</w:t>
      </w:r>
    </w:p>
    <w:p w:rsidR="008B00F6" w:rsidRDefault="008B00F6">
      <w:pPr>
        <w:pStyle w:val="ConsPlusTitle"/>
        <w:jc w:val="center"/>
      </w:pPr>
      <w:r>
        <w:t>СВЕДЕНИЙ СПРАВОЧНО-АНАЛИТИЧЕСКОГО ХАРАКТЕРА, СОДЕРЖАЩИХСЯ</w:t>
      </w:r>
    </w:p>
    <w:p w:rsidR="008B00F6" w:rsidRDefault="008B00F6">
      <w:pPr>
        <w:pStyle w:val="ConsPlusTitle"/>
        <w:jc w:val="center"/>
      </w:pPr>
      <w:r>
        <w:t>В ЕДИНОЙ ИНФОРМАЦИОННОЙ СИСТЕМЕ НОТАРИАТА И КАСАЮЩИХСЯ</w:t>
      </w:r>
    </w:p>
    <w:p w:rsidR="008B00F6" w:rsidRDefault="008B00F6">
      <w:pPr>
        <w:pStyle w:val="ConsPlusTitle"/>
        <w:jc w:val="center"/>
      </w:pPr>
      <w:r>
        <w:t>ДЕЯТЕЛЬНОСТИ НОТАРИУСОВ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ind w:firstLine="540"/>
        <w:jc w:val="both"/>
      </w:pPr>
      <w:r>
        <w:t>1. Сведения о нотариальных палатах субъектов Российской Федерации: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lastRenderedPageBreak/>
        <w:t>полное наименование нотариальной палаты субъекта Российской Федерации, ее место нахождения, номер телефона, адрес электронной почты, адрес официального сайта в информационно-телекоммуникационной сети "Интернет";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список нотариальных округов субъекта Российской Федерации;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фамилия, имя, отчество (при наличии) президента и вице-президентов (при наличии) нотариальной палаты субъекта Российской Федерации.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2. Сведения о нотариусах, занимающихся частной практикой: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фамилия, имя, отчество (при наличии) (в случае изменения указываются также прежние фамилия, имя, отчество (при наличии);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реквизиты лицензии на право нотариальной деятельности - для лиц, получивших лицензию до 01.07.2015 &lt;1&gt;;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29.12.2014 N 457-ФЗ "О внесении изменений в отдельные законодательные акты Российской Федерации" (Собрание законодательства Российской Федерации, 05.01.2015, N 1, ст. 10).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ind w:firstLine="540"/>
        <w:jc w:val="both"/>
      </w:pPr>
      <w:r>
        <w:t>дата сдачи квалификационного экзамена и номер субъекта Российской Федерации, в котором проводился квалификационный экзамен, - для лиц, сдавших квалификационный экзамен;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реквизиты приказа территориального органа юстиции (далее - приказ) о назначении лица на должность нотариуса, занимающегося частной практикой;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(при наличии);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адрес и номер телефона (номера телефонов) нотариальной конторы, адрес (адреса) электронной почты, адрес сайта нотариуса в информационно-телекоммуникационной сети "Интернет" (при наличии);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информация о лицах, замещающих временно отсутствующего нотариуса (фамилия, имя, отчество (при наличии), реквизиты приказа о наделении полномочиями лица, замещающего временно отсутствующего нотариуса, фамилия, имя, отчество (при наличии) временно замещаемого нотариуса, реквизиты лицензии на право нотариальной деятельности - для лиц, получивших лицензию до 01.07.2015, дата сдачи квалификационного экзамена и номер субъекта Российской Федерации, в котором проводился квалификационный экзамен, - для лиц, сдавших квалификационный экзамен);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сведения о помощниках нотариуса (фамилия, имя, отчество (при наличии), реквизиты лицензии на право нотариальной деятельности - для лиц, получивших лицензию до 01.07.2015, дата сдачи квалификационного экзамена и номер субъекта Российской Федерации, в котором проводился квалификационный экзамен, - для лиц, сдавших квалификационный экзамен, реквизиты приказа о наделении полномочиями по замещению временно отсутствующего нотариуса (при наличии);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образцы оттисков печатей и подписей нотариусов, образцы подписей лиц, наделенных полномочиями по замещению временно отсутствующего нотариуса;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наименование нотариального округа;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lastRenderedPageBreak/>
        <w:t>регистрационный номер нотариуса в реестре нотариусов и лиц, сдавших квалификационный экзамен;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сведения о наделении полномочиями по оформлению наследственных прав до 01.07.2015 &lt;2&gt; в соответствии с приказом;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29.12.2014 N 457-ФЗ "О внесении изменений в отдельные законодательные акты Российской Федерации" (Собрание законодательства Российской Федерации, 05.01.2015, N 1, ст. 10).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ind w:firstLine="540"/>
        <w:jc w:val="both"/>
      </w:pPr>
      <w:r>
        <w:t>информация о переданных архивах упраздненных государственных нотариальных контор и нотариусов, занимающихся частной практикой, сложивших свои полномочия (дата передачи, реквизиты документа о передаче архива, наименование государственной нотариальной конторы или фамилия, имя, отчество (при наличии) нотариуса, занимающегося частной практикой, передавших архив, иные сведения о переданном архиве);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сведения о прекращении полномочий нотариуса (дата, основание, наименование органа, издавшего соответствующий приказ, дата и номер приказа).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3. Сведения о нотариальных архивах: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название нотариального архива, его место нахождения, номер телефона, адрес электронной почты (при наличии);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сведения о нотариусах (фамилия, имя, отчество (при наличии), передавших свои архивы в нотариальный архив;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информация о передаче архивов упраздненных государственных нотариальных контор и нотариусов, занимающихся частной практикой, сложивших свои полномочия (реквизиты документа о передаче архива, наименование государственной нотариальной конторы или фамилия, имя, отчество (при наличии) нотариуса, занимающегося частной практикой, передавших архив).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4. Сведения о бланках для совершения нотариальных действий: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полученных нотариальной палатой субъекта Российской Федерации от изготовителя;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выданных нотариальной палатой субъекта Российской Федерации нотариусам, с указанием фамилии, имени, отчества (при наличии) нотариуса, получившего бланки;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возвращенных нотариусами в нотариальную палату субъекта Российской Федерации в качестве неиспользованных, испорченных, с техническим браком, с одинаковыми серийными и порядковыми номерами;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недополученных, утраченных и похищенных.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>5. Статистические сведения о нотариате в Российской Федерации.</w:t>
      </w:r>
    </w:p>
    <w:p w:rsidR="008B00F6" w:rsidRDefault="008B00F6">
      <w:pPr>
        <w:pStyle w:val="ConsPlusNormal"/>
        <w:spacing w:before="220"/>
        <w:ind w:firstLine="540"/>
        <w:jc w:val="both"/>
      </w:pPr>
      <w:r>
        <w:t xml:space="preserve">6. Сведения о вынесенных нотариусами постановлениях об отказе в совершении нотариального действия в объеме,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нотариального делопроизводства, утвержденными приказом Министерства юстиции Российской Федерации от 16.04.2014 N 78 (зарегистрирован Минюстом России 23.04.2014, регистрационный N 32095), с изменениями, внесенными приказами Минюста России от 21.12.2016 N 297 (зарегистрирован Минюстом России 22.12.2016, регистрационный N 44883), от 17.04.2018 N 69 (зарегистрирован Минюстом России </w:t>
      </w:r>
      <w:r>
        <w:lastRenderedPageBreak/>
        <w:t>20.04.2018, регистрационный N 50841), от 05.07.2019 N 133 (зарегистрирован Минюстом России 12.07.2019, регистрационный N 55246).</w:t>
      </w: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jc w:val="both"/>
      </w:pPr>
    </w:p>
    <w:p w:rsidR="008B00F6" w:rsidRDefault="008B0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8B00F6">
      <w:bookmarkStart w:id="1" w:name="_GoBack"/>
      <w:bookmarkEnd w:id="1"/>
    </w:p>
    <w:sectPr w:rsidR="001716F6" w:rsidSect="0080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F6"/>
    <w:rsid w:val="008B00F6"/>
    <w:rsid w:val="00BD4AF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34BB-1CC8-47AE-ACE8-7C6BCDB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5AF0DFCDEDDA1A9523EEF6AB2C246369FE9EBE7F59FEFC7C18FCFFF2693C6D17DB554F77C8AF3FC121DD00FP8j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5AF0DFCDEDDA1A9523EEF6AB2C246369FE9EBE7F59FEFC7C18FCFFF2693C6D17DB554F77C8AF3FC121DD00FP8j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5AF0DFCDEDDA1A9523EEF6AB2C2463599ECEAE1F09FEFC7C18FCFFF2693C6D17DB554F77C8AF3FC121DD00FP8j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55AF0DFCDEDDA1A9523EEF6AB2C246379AEEEFE5F69FEFC7C18FCFFF2693C6C37DED58F57892F5FE074B8149D3BD88836C2E6CE8561FEAPBj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5AF0DFCDEDDA1A9523EEF6AB2C246379DE1EEE5F19FEFC7C18FCFFF2693C6C37DED58F57894F3FB074B8149D3BD88836C2E6CE8561FEAPB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2020-12-24T05:35:00Z</dcterms:created>
  <dcterms:modified xsi:type="dcterms:W3CDTF">2020-12-24T05:35:00Z</dcterms:modified>
</cp:coreProperties>
</file>